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default" w:ascii="Verdana" w:hAnsi="Verdana" w:eastAsia="宋体" w:cs="Verdana"/>
          <w:color w:val="626262"/>
          <w:kern w:val="0"/>
          <w:sz w:val="21"/>
          <w:szCs w:val="21"/>
          <w:lang w:val="en-US" w:eastAsia="zh-CN" w:bidi="ar"/>
        </w:rPr>
        <w:t>附件2：</w:t>
      </w:r>
      <w:r>
        <w:rPr>
          <w:rFonts w:hint="default" w:ascii="Verdana" w:hAnsi="Verdana" w:eastAsia="宋体" w:cs="Verdana"/>
          <w:color w:val="626262"/>
          <w:kern w:val="0"/>
          <w:sz w:val="21"/>
          <w:szCs w:val="21"/>
          <w:lang w:val="en-US" w:eastAsia="zh-CN" w:bidi="ar"/>
        </w:rPr>
        <w:br w:type="textWrapping"/>
      </w:r>
      <w:r>
        <w:rPr>
          <w:rStyle w:val="3"/>
          <w:rFonts w:hint="default" w:ascii="Verdana" w:hAnsi="Verdana" w:eastAsia="宋体" w:cs="Verdana"/>
          <w:color w:val="626262"/>
          <w:kern w:val="0"/>
          <w:sz w:val="21"/>
          <w:szCs w:val="21"/>
          <w:lang w:val="en-US" w:eastAsia="zh-CN" w:bidi="ar"/>
        </w:rPr>
        <w:t>河北省各考区报名信息审核点名单</w:t>
      </w:r>
      <w:r>
        <w:rPr>
          <w:rFonts w:hint="default" w:ascii="Verdana" w:hAnsi="Verdana" w:eastAsia="宋体" w:cs="Verdana"/>
          <w:color w:val="626262"/>
          <w:kern w:val="0"/>
          <w:sz w:val="21"/>
          <w:szCs w:val="21"/>
          <w:lang w:val="en-US" w:eastAsia="zh-CN" w:bidi="ar"/>
        </w:rPr>
        <w:br w:type="textWrapping"/>
      </w:r>
      <w:r>
        <w:rPr>
          <w:rStyle w:val="3"/>
          <w:rFonts w:hint="default" w:ascii="Verdana" w:hAnsi="Verdana" w:eastAsia="宋体" w:cs="Verdana"/>
          <w:color w:val="626262"/>
          <w:kern w:val="0"/>
          <w:sz w:val="21"/>
          <w:szCs w:val="21"/>
          <w:lang w:val="en-US" w:eastAsia="zh-CN" w:bidi="ar"/>
        </w:rPr>
        <w:t>（下列审核点只在报名期间负责审核，考点和考场信息考生需在准考证上查询）</w:t>
      </w:r>
    </w:p>
    <w:tbl>
      <w:tblPr>
        <w:tblStyle w:val="5"/>
        <w:tblW w:w="8306" w:type="dxa"/>
        <w:tblCellSpacing w:w="0" w:type="dxa"/>
        <w:tblInd w:w="-240" w:type="dxa"/>
        <w:shd w:val="clear" w:color="auto" w:fill="auto"/>
        <w:tblLayout w:type="fixed"/>
        <w:tblCellMar>
          <w:top w:w="0" w:type="dxa"/>
          <w:left w:w="0" w:type="dxa"/>
          <w:bottom w:w="0" w:type="dxa"/>
          <w:right w:w="0" w:type="dxa"/>
        </w:tblCellMar>
      </w:tblPr>
      <w:tblGrid>
        <w:gridCol w:w="527"/>
        <w:gridCol w:w="999"/>
        <w:gridCol w:w="1367"/>
        <w:gridCol w:w="3831"/>
        <w:gridCol w:w="1582"/>
      </w:tblGrid>
      <w:tr>
        <w:tblPrEx>
          <w:shd w:val="clear" w:color="auto" w:fill="auto"/>
          <w:tblLayout w:type="fixed"/>
          <w:tblCellMar>
            <w:top w:w="0" w:type="dxa"/>
            <w:left w:w="0" w:type="dxa"/>
            <w:bottom w:w="0" w:type="dxa"/>
            <w:right w:w="0" w:type="dxa"/>
          </w:tblCellMar>
        </w:tblPrEx>
        <w:trPr>
          <w:trHeight w:val="540" w:hRule="atLeast"/>
          <w:tblHeader/>
          <w:tblCellSpacing w:w="0" w:type="dxa"/>
        </w:trPr>
        <w:tc>
          <w:tcPr>
            <w:tcW w:w="527" w:type="dxa"/>
            <w:shd w:val="clear" w:color="auto" w:fill="auto"/>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lang w:val="en-US" w:eastAsia="zh-CN" w:bidi="ar"/>
              </w:rPr>
              <w:t>考区</w:t>
            </w:r>
          </w:p>
        </w:tc>
        <w:tc>
          <w:tcPr>
            <w:tcW w:w="999" w:type="dxa"/>
            <w:shd w:val="clear" w:color="auto" w:fill="auto"/>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lang w:val="en-US" w:eastAsia="zh-CN" w:bidi="ar"/>
              </w:rPr>
              <w:t>审核点名称</w:t>
            </w:r>
          </w:p>
        </w:tc>
        <w:tc>
          <w:tcPr>
            <w:tcW w:w="1367" w:type="dxa"/>
            <w:shd w:val="clear" w:color="auto" w:fill="auto"/>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lang w:val="en-US" w:eastAsia="zh-CN" w:bidi="ar"/>
              </w:rPr>
              <w:t>地  址</w:t>
            </w:r>
          </w:p>
        </w:tc>
        <w:tc>
          <w:tcPr>
            <w:tcW w:w="3831" w:type="dxa"/>
            <w:shd w:val="clear" w:color="auto" w:fill="auto"/>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lang w:val="en-US" w:eastAsia="zh-CN" w:bidi="ar"/>
              </w:rPr>
              <w:t>联系电话</w:t>
            </w:r>
          </w:p>
        </w:tc>
        <w:tc>
          <w:tcPr>
            <w:tcW w:w="1582" w:type="dxa"/>
            <w:shd w:val="clear" w:color="auto" w:fill="auto"/>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lang w:val="en-US" w:eastAsia="zh-CN" w:bidi="ar"/>
              </w:rPr>
              <w:t>备   注</w:t>
            </w:r>
          </w:p>
        </w:tc>
      </w:tr>
      <w:tr>
        <w:tblPrEx>
          <w:tblLayout w:type="fixed"/>
          <w:tblCellMar>
            <w:top w:w="0" w:type="dxa"/>
            <w:left w:w="0" w:type="dxa"/>
            <w:bottom w:w="0" w:type="dxa"/>
            <w:right w:w="0" w:type="dxa"/>
          </w:tblCellMar>
        </w:tblPrEx>
        <w:trPr>
          <w:trHeight w:val="1035" w:hRule="atLeast"/>
          <w:tblCellSpacing w:w="0" w:type="dxa"/>
        </w:trPr>
        <w:tc>
          <w:tcPr>
            <w:tcW w:w="52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石家庄</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 </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 </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 </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石家庄市裕华区招生办（南王小学院内）</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裕华区塔南路183号（65、66、79路建华塔南路口站下车，东行300米路北）</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0311-806715060311-80671503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103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石家庄市长安区招生办</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长安区谈南路12号（12、21、41路美东国际下车沿谈南路东行200米）</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0311-86662387</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103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石家庄市新华区招生办</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新华区西焦北路18号（62路合作友谊路口，9、58、314路友谊公园下车）</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0311-86952762</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石家庄市桥西区招生办</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桥西区大经街63号（原桥东教育局三楼）</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13315187093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78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河北政法职业学院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新华区友谊北大街569号（113路河北政法职业学院下车）</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0311-87115050</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河北外国语学院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桥西区红旗南大街汇丰西路29号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0311-85237030</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103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柯棣华医学中等专业学校（柯棣华职业专修学院）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桥西区三简路16号（11、61路南简良站下车）</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0311-85519275</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69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石家庄学院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高新技术开发区珠峰大街288号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0311-66617083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795" w:hRule="atLeast"/>
          <w:tblCellSpacing w:w="0" w:type="dxa"/>
        </w:trPr>
        <w:tc>
          <w:tcPr>
            <w:tcW w:w="52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唐山</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唐山市电化教育馆</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唐山市路北区兴源道234号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0315-2838372             0315-2821223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唐山师范学院在校生审核时间安排：10日教育学院、生命科学系、体育系；11日社科部、外语系、中文系；12日化学系、计算机系、经管系；13日资管系、史法系、音乐系；14日美术系、物理系、数信系。</w:t>
            </w:r>
          </w:p>
        </w:tc>
      </w:tr>
      <w:tr>
        <w:tblPrEx>
          <w:tblLayout w:type="fixed"/>
          <w:tblCellMar>
            <w:top w:w="0" w:type="dxa"/>
            <w:left w:w="0" w:type="dxa"/>
            <w:bottom w:w="0" w:type="dxa"/>
            <w:right w:w="0" w:type="dxa"/>
          </w:tblCellMar>
        </w:tblPrEx>
        <w:trPr>
          <w:trHeight w:val="1786" w:hRule="atLeast"/>
          <w:tblCellSpacing w:w="0" w:type="dxa"/>
        </w:trPr>
        <w:tc>
          <w:tcPr>
            <w:tcW w:w="52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秦皇岛</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海港区教师进修学校</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建树里小学院内一楼报告厅（亚泰批发市场对面胡同东300米）</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0335-3554826</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只审核户籍或档案人事关系在海港区、山海关区的往届毕业生和海港区内高校、中等专业学校在校生。</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10、11两日人多，建议考生错时审核。</w:t>
            </w:r>
          </w:p>
        </w:tc>
      </w:tr>
      <w:tr>
        <w:tblPrEx>
          <w:tblLayout w:type="fixed"/>
          <w:tblCellMar>
            <w:top w:w="0" w:type="dxa"/>
            <w:left w:w="0" w:type="dxa"/>
            <w:bottom w:w="0" w:type="dxa"/>
            <w:right w:w="0" w:type="dxa"/>
          </w:tblCellMar>
        </w:tblPrEx>
        <w:trPr>
          <w:trHeight w:val="90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河北科技师范学院市区校区</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教务处综合科1号楼210</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0335-8076362</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只审核河北科技师范学院在校生。</w:t>
            </w:r>
          </w:p>
        </w:tc>
      </w:tr>
      <w:tr>
        <w:tblPrEx>
          <w:tblLayout w:type="fixed"/>
          <w:tblCellMar>
            <w:top w:w="0" w:type="dxa"/>
            <w:left w:w="0" w:type="dxa"/>
            <w:bottom w:w="0" w:type="dxa"/>
            <w:right w:w="0" w:type="dxa"/>
          </w:tblCellMar>
        </w:tblPrEx>
        <w:trPr>
          <w:trHeight w:val="120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北戴河区招生考试办公室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北戴河区教育局院内</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0335-5922915</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只审核户籍或档案人事关系在北戴河区（含北戴河新区）的往届毕业生和秦皇岛职业技术学院、河北对外经贸职业学院、河北环境工程学院在校生。</w:t>
            </w:r>
          </w:p>
        </w:tc>
      </w:tr>
      <w:tr>
        <w:tblPrEx>
          <w:tblLayout w:type="fixed"/>
          <w:tblCellMar>
            <w:top w:w="0" w:type="dxa"/>
            <w:left w:w="0" w:type="dxa"/>
            <w:bottom w:w="0" w:type="dxa"/>
            <w:right w:w="0" w:type="dxa"/>
          </w:tblCellMar>
        </w:tblPrEx>
        <w:trPr>
          <w:trHeight w:val="61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青龙县招生考试办公室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青龙县教育局院内</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0335-7861553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只审核户籍或档案人事关系在青龙县的往届毕业生。</w:t>
            </w:r>
          </w:p>
        </w:tc>
      </w:tr>
      <w:tr>
        <w:tblPrEx>
          <w:tblLayout w:type="fixed"/>
          <w:tblCellMar>
            <w:top w:w="0" w:type="dxa"/>
            <w:left w:w="0" w:type="dxa"/>
            <w:bottom w:w="0" w:type="dxa"/>
            <w:right w:w="0" w:type="dxa"/>
          </w:tblCellMar>
        </w:tblPrEx>
        <w:trPr>
          <w:trHeight w:val="120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昌黎县招生考试办公室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河北科技师范学院昌黎校区1号楼</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0335-2026856</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只审核户籍或档案人事关系在昌黎县的往届毕业生和河北科技师范学院昌黎校区在校生。</w:t>
            </w:r>
          </w:p>
        </w:tc>
      </w:tr>
      <w:tr>
        <w:tblPrEx>
          <w:tblLayout w:type="fixed"/>
          <w:tblCellMar>
            <w:top w:w="0" w:type="dxa"/>
            <w:left w:w="0" w:type="dxa"/>
            <w:bottom w:w="0" w:type="dxa"/>
            <w:right w:w="0" w:type="dxa"/>
          </w:tblCellMar>
        </w:tblPrEx>
        <w:trPr>
          <w:trHeight w:val="61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抚宁区招生考试办公室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抚宁区教育局院内</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0335-6016678</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只审核户籍或档案人事关系在抚宁区的往届毕业生。</w:t>
            </w:r>
          </w:p>
        </w:tc>
      </w:tr>
      <w:tr>
        <w:tblPrEx>
          <w:tblLayout w:type="fixed"/>
          <w:tblCellMar>
            <w:top w:w="0" w:type="dxa"/>
            <w:left w:w="0" w:type="dxa"/>
            <w:bottom w:w="0" w:type="dxa"/>
            <w:right w:w="0" w:type="dxa"/>
          </w:tblCellMar>
        </w:tblPrEx>
        <w:trPr>
          <w:trHeight w:val="61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卢龙县招生考试办公室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卢龙县教育局院内</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0335-7206605</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只审核户籍或档案人事关系在卢龙县的往届毕业生。</w:t>
            </w:r>
          </w:p>
        </w:tc>
      </w:tr>
      <w:tr>
        <w:tblPrEx>
          <w:tblLayout w:type="fixed"/>
          <w:tblCellMar>
            <w:top w:w="0" w:type="dxa"/>
            <w:left w:w="0" w:type="dxa"/>
            <w:bottom w:w="0" w:type="dxa"/>
            <w:right w:w="0" w:type="dxa"/>
          </w:tblCellMar>
        </w:tblPrEx>
        <w:trPr>
          <w:trHeight w:val="780" w:hRule="atLeast"/>
          <w:tblCellSpacing w:w="0" w:type="dxa"/>
        </w:trPr>
        <w:tc>
          <w:tcPr>
            <w:tcW w:w="52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邯郸</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邯郸学院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邯郸市学院北路530号(邯郸学院图书计算中心北楼一楼)</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0310-3113969</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1291" w:hRule="atLeast"/>
          <w:tblCellSpacing w:w="0" w:type="dxa"/>
        </w:trPr>
        <w:tc>
          <w:tcPr>
            <w:tcW w:w="52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邢台</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 </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邢台市万博教育培训学校</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邢台市桥西区太行南路29号（青年科技学院院内。快乐城堡幼儿园西邻，22、17路邢西市场下车向南）</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0319-2337755</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0319-2376673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1546"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邢台市星河职业中等专业学校</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邢台市桥西区育才北路29号（原矿务局技工学校，6、8路邢台电大下车北行800米路东或者3、20路矿务局总医院下车南行400米路东）</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0319-8766356</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保定</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保定职工教育专修学院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保定市百花路263号（电气化职业学校院内）</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 </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0312-5092121</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0312-5068123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78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保定市教师进修学校</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保定市七一中路45号（行政服务中心对面十三中东校区院内）</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0312-7927829</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1035" w:hRule="atLeast"/>
          <w:tblCellSpacing w:w="0" w:type="dxa"/>
        </w:trPr>
        <w:tc>
          <w:tcPr>
            <w:tcW w:w="52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张家口</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张家口机械工业学校招生工作处</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市经济开发区世纪路21号(原市八中。1、10路市交通局站下车；11路林业局站下车；火车南站下车北行500米路西）</w:t>
            </w:r>
            <w:r>
              <w:rPr>
                <w:rFonts w:hint="default" w:ascii="Arial" w:hAnsi="Arial" w:eastAsia="宋体" w:cs="Arial"/>
                <w:color w:val="333333"/>
                <w:kern w:val="0"/>
                <w:sz w:val="18"/>
                <w:szCs w:val="18"/>
                <w:lang w:val="en-US" w:eastAsia="zh-CN" w:bidi="ar"/>
              </w:rPr>
              <w:br w:type="textWrapping"/>
            </w:r>
            <w:r>
              <w:rPr>
                <w:rFonts w:hint="default" w:ascii="Arial" w:hAnsi="Arial" w:eastAsia="宋体" w:cs="Arial"/>
                <w:color w:val="333333"/>
                <w:kern w:val="0"/>
                <w:sz w:val="18"/>
                <w:szCs w:val="18"/>
                <w:lang w:val="en-US" w:eastAsia="zh-CN" w:bidi="ar"/>
              </w:rPr>
              <w:br w:type="textWrapping"/>
            </w:r>
            <w:r>
              <w:rPr>
                <w:rFonts w:hint="default" w:ascii="Arial" w:hAnsi="Arial" w:eastAsia="宋体" w:cs="Arial"/>
                <w:color w:val="333333"/>
                <w:kern w:val="0"/>
                <w:sz w:val="18"/>
                <w:szCs w:val="18"/>
                <w:lang w:val="en-US" w:eastAsia="zh-CN" w:bidi="ar"/>
              </w:rPr>
              <w:t> </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0313-8063322</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张家口学院在校生于9月13、14日到张家口机械工业学校现场审核，其他时间不予审核。</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河北北方学院在校生继续在本校审核，具体事宜与本校教务处咨询。</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承德</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双桥区招生办公室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承德市双桥区教育局（安业大厦二单元4楼）</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0314-2061933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双滦区招生办公室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双滦区教育局（双塔山镇建设街48号）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0314-4301323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4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营子区招生办公室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营子区教体局（营子大街36号）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0314-7596121</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承德县招生办公室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承德县教育局（下板城镇新兴路）</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0314-3011493</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兴隆县招生办公室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兴隆县兴隆镇东区大街（县一中院内）</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0314-5053735</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78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平泉县招生办公室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平泉县教体局（平泉镇西城社区城西胡同26号）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0314-6022362</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滦平县招生办公室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滦平县北山新区教体局</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0314-8589075</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隆化县招生办公室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隆化县教体局（镇苔山路）</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0314-7080187</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丰宁满族自治县招生办公室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丰宁县教体局（宁丰路361号）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0314-8012051</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780"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围场满族蒙古族自治县招生办公室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围场县教体局（木兰中路24号）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0314-7512528</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宽城满族自治县招生办公室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宽城县教体局（北局子教育园区）</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0314-6866160</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河北民族师范学院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承德市高教园区</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0314-2370059</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只审核本校在校生</w:t>
            </w:r>
          </w:p>
        </w:tc>
      </w:tr>
      <w:tr>
        <w:tblPrEx>
          <w:tblLayout w:type="fixed"/>
          <w:tblCellMar>
            <w:top w:w="0" w:type="dxa"/>
            <w:left w:w="0" w:type="dxa"/>
            <w:bottom w:w="0" w:type="dxa"/>
            <w:right w:w="0" w:type="dxa"/>
          </w:tblCellMar>
        </w:tblPrEx>
        <w:trPr>
          <w:trHeight w:val="1095" w:hRule="atLeast"/>
          <w:tblCellSpacing w:w="0" w:type="dxa"/>
        </w:trPr>
        <w:tc>
          <w:tcPr>
            <w:tcW w:w="52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沧州</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沧州市新华区招生办公室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沧州市新华区东风路129号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0317-3012077</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88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沧州师范学院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沧州市运河区青海南大道16号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0317-2159026</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675" w:hRule="atLeast"/>
          <w:tblCellSpacing w:w="0" w:type="dxa"/>
        </w:trPr>
        <w:tc>
          <w:tcPr>
            <w:tcW w:w="52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廊坊</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廊坊师范学院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廊坊市爱民西道100号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0316-2197044</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只审核本校在校生</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北华航天工业学院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北华航天学院教务处教7楼5层</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0316-2083330</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只审核本校在校生</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防灾科技学院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教务处考试中心</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010-61598778</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只审核本校在校生</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华北科技学院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256EB1"/>
                <w:kern w:val="0"/>
                <w:sz w:val="21"/>
                <w:szCs w:val="21"/>
                <w:u w:val="none"/>
                <w:lang w:val="en-US" w:eastAsia="zh-CN" w:bidi="ar"/>
              </w:rPr>
              <w:fldChar w:fldCharType="begin"/>
            </w:r>
            <w:r>
              <w:rPr>
                <w:rFonts w:hint="default" w:ascii="Arial" w:hAnsi="Arial" w:eastAsia="宋体" w:cs="Arial"/>
                <w:color w:val="256EB1"/>
                <w:kern w:val="0"/>
                <w:sz w:val="21"/>
                <w:szCs w:val="21"/>
                <w:u w:val="none"/>
                <w:lang w:val="en-US" w:eastAsia="zh-CN" w:bidi="ar"/>
              </w:rPr>
              <w:instrText xml:space="preserve"> HYPERLINK "http://baike.baidu.com/view/112506.htm" \t "http://www.ntce.cn/a/zuijinzixun/2016/0829/_blank" </w:instrText>
            </w:r>
            <w:r>
              <w:rPr>
                <w:rFonts w:hint="default" w:ascii="Arial" w:hAnsi="Arial" w:eastAsia="宋体" w:cs="Arial"/>
                <w:color w:val="256EB1"/>
                <w:kern w:val="0"/>
                <w:sz w:val="21"/>
                <w:szCs w:val="21"/>
                <w:u w:val="none"/>
                <w:lang w:val="en-US" w:eastAsia="zh-CN" w:bidi="ar"/>
              </w:rPr>
              <w:fldChar w:fldCharType="separate"/>
            </w:r>
            <w:r>
              <w:rPr>
                <w:rStyle w:val="4"/>
                <w:rFonts w:hint="default" w:ascii="Arial" w:hAnsi="Arial" w:eastAsia="宋体" w:cs="Arial"/>
                <w:color w:val="256EB1"/>
                <w:sz w:val="21"/>
                <w:szCs w:val="21"/>
                <w:u w:val="none"/>
              </w:rPr>
              <w:t>燕郊</w:t>
            </w:r>
            <w:r>
              <w:rPr>
                <w:rFonts w:hint="default" w:ascii="Arial" w:hAnsi="Arial" w:eastAsia="宋体" w:cs="Arial"/>
                <w:color w:val="256EB1"/>
                <w:kern w:val="0"/>
                <w:sz w:val="21"/>
                <w:szCs w:val="21"/>
                <w:u w:val="none"/>
                <w:lang w:val="en-US" w:eastAsia="zh-CN" w:bidi="ar"/>
              </w:rPr>
              <w:fldChar w:fldCharType="end"/>
            </w:r>
            <w:r>
              <w:rPr>
                <w:rFonts w:hint="default" w:ascii="Arial" w:hAnsi="Arial" w:eastAsia="宋体" w:cs="Arial"/>
                <w:color w:val="333333"/>
                <w:kern w:val="0"/>
                <w:sz w:val="21"/>
                <w:szCs w:val="21"/>
                <w:lang w:val="en-US" w:eastAsia="zh-CN" w:bidi="ar"/>
              </w:rPr>
              <w:t>开发区</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010-61591498</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只审核本校在校生</w:t>
            </w:r>
          </w:p>
        </w:tc>
      </w:tr>
      <w:tr>
        <w:tblPrEx>
          <w:tblLayout w:type="fixed"/>
          <w:tblCellMar>
            <w:top w:w="0" w:type="dxa"/>
            <w:left w:w="0" w:type="dxa"/>
            <w:bottom w:w="0" w:type="dxa"/>
            <w:right w:w="0" w:type="dxa"/>
          </w:tblCellMar>
        </w:tblPrEx>
        <w:trPr>
          <w:trHeight w:val="52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燕京理工学院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燕郊开发区</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0316-3380139</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只审核本校在校生</w:t>
            </w:r>
          </w:p>
        </w:tc>
      </w:tr>
      <w:tr>
        <w:tblPrEx>
          <w:tblLayout w:type="fixed"/>
          <w:tblCellMar>
            <w:top w:w="0" w:type="dxa"/>
            <w:left w:w="0" w:type="dxa"/>
            <w:bottom w:w="0" w:type="dxa"/>
            <w:right w:w="0" w:type="dxa"/>
          </w:tblCellMar>
        </w:tblPrEx>
        <w:trPr>
          <w:trHeight w:val="85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河北工业大学</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廊坊市新华路144号廊坊分校西院行政楼A108室</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0316-2184412</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只审核本校在校生</w:t>
            </w:r>
          </w:p>
        </w:tc>
      </w:tr>
      <w:tr>
        <w:tblPrEx>
          <w:tblLayout w:type="fixed"/>
          <w:tblCellMar>
            <w:top w:w="0" w:type="dxa"/>
            <w:left w:w="0" w:type="dxa"/>
            <w:bottom w:w="0" w:type="dxa"/>
            <w:right w:w="0" w:type="dxa"/>
          </w:tblCellMar>
        </w:tblPrEx>
        <w:trPr>
          <w:trHeight w:val="85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北京中医药大学东方学院</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第二办公楼108室</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0316-6058826</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只审核本校在校生</w:t>
            </w:r>
          </w:p>
        </w:tc>
      </w:tr>
      <w:tr>
        <w:tblPrEx>
          <w:tblLayout w:type="fixed"/>
          <w:tblCellMar>
            <w:top w:w="0" w:type="dxa"/>
            <w:left w:w="0" w:type="dxa"/>
            <w:bottom w:w="0" w:type="dxa"/>
            <w:right w:w="0" w:type="dxa"/>
          </w:tblCellMar>
        </w:tblPrEx>
        <w:trPr>
          <w:trHeight w:val="855" w:hRule="atLeast"/>
          <w:tblCellSpacing w:w="0" w:type="dxa"/>
        </w:trPr>
        <w:tc>
          <w:tcPr>
            <w:tcW w:w="52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廊坊市教育局社考办</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廊坊市广阳道300号(第一实验中学院内)</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0316-5908807</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其他各类考生</w:t>
            </w:r>
          </w:p>
        </w:tc>
      </w:tr>
      <w:tr>
        <w:tblPrEx>
          <w:tblLayout w:type="fixed"/>
          <w:tblCellMar>
            <w:top w:w="0" w:type="dxa"/>
            <w:left w:w="0" w:type="dxa"/>
            <w:bottom w:w="0" w:type="dxa"/>
            <w:right w:w="0" w:type="dxa"/>
          </w:tblCellMar>
        </w:tblPrEx>
        <w:trPr>
          <w:trHeight w:val="930" w:hRule="atLeast"/>
          <w:tblCellSpacing w:w="0" w:type="dxa"/>
        </w:trPr>
        <w:tc>
          <w:tcPr>
            <w:tcW w:w="52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衡水</w:t>
            </w:r>
            <w:r>
              <w:rPr>
                <w:rFonts w:hint="default" w:ascii="Arial" w:hAnsi="Arial" w:eastAsia="宋体" w:cs="Arial"/>
                <w:color w:val="333333"/>
                <w:kern w:val="0"/>
                <w:sz w:val="21"/>
                <w:szCs w:val="21"/>
                <w:lang w:val="en-US" w:eastAsia="zh-CN" w:bidi="ar"/>
              </w:rPr>
              <w:br w:type="textWrapping"/>
            </w:r>
            <w:r>
              <w:rPr>
                <w:rStyle w:val="3"/>
                <w:rFonts w:hint="default" w:ascii="Arial" w:hAnsi="Arial" w:eastAsia="宋体" w:cs="Arial"/>
                <w:color w:val="333333"/>
                <w:kern w:val="0"/>
                <w:sz w:val="21"/>
                <w:szCs w:val="21"/>
                <w:lang w:val="en-US" w:eastAsia="zh-CN" w:bidi="ar"/>
              </w:rPr>
              <w:t>市</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衡水市招生办公室</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桃城区报社街488号</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0318-2162711</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r>
        <w:tblPrEx>
          <w:tblLayout w:type="fixed"/>
          <w:tblCellMar>
            <w:top w:w="0" w:type="dxa"/>
            <w:left w:w="0" w:type="dxa"/>
            <w:bottom w:w="0" w:type="dxa"/>
            <w:right w:w="0" w:type="dxa"/>
          </w:tblCellMar>
        </w:tblPrEx>
        <w:trPr>
          <w:trHeight w:val="1200" w:hRule="atLeast"/>
          <w:tblCellSpacing w:w="0" w:type="dxa"/>
        </w:trPr>
        <w:tc>
          <w:tcPr>
            <w:tcW w:w="52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lang w:val="en-US" w:eastAsia="zh-CN" w:bidi="ar"/>
              </w:rPr>
              <w:t>华油</w:t>
            </w:r>
          </w:p>
        </w:tc>
        <w:tc>
          <w:tcPr>
            <w:tcW w:w="999"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华北石油管理局招生办公室</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 </w:t>
            </w:r>
          </w:p>
        </w:tc>
        <w:tc>
          <w:tcPr>
            <w:tcW w:w="136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任丘市渤海西路沧州市教育局石油分局一楼107房间</w:t>
            </w:r>
          </w:p>
        </w:tc>
        <w:tc>
          <w:tcPr>
            <w:tcW w:w="3831"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0317-2720302</w:t>
            </w:r>
            <w:r>
              <w:rPr>
                <w:rFonts w:hint="default" w:ascii="Arial" w:hAnsi="Arial" w:eastAsia="宋体" w:cs="Arial"/>
                <w:color w:val="333333"/>
                <w:kern w:val="0"/>
                <w:sz w:val="21"/>
                <w:szCs w:val="21"/>
                <w:lang w:val="en-US" w:eastAsia="zh-CN" w:bidi="ar"/>
              </w:rPr>
              <w:br w:type="textWrapping"/>
            </w:r>
            <w:r>
              <w:rPr>
                <w:rFonts w:hint="default" w:ascii="Arial" w:hAnsi="Arial" w:eastAsia="宋体" w:cs="Arial"/>
                <w:color w:val="333333"/>
                <w:kern w:val="0"/>
                <w:sz w:val="21"/>
                <w:szCs w:val="21"/>
                <w:lang w:val="en-US" w:eastAsia="zh-CN" w:bidi="ar"/>
              </w:rPr>
              <w:t> </w:t>
            </w:r>
          </w:p>
        </w:tc>
        <w:tc>
          <w:tcPr>
            <w:tcW w:w="1582"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lang w:val="en-US" w:eastAsia="zh-CN" w:bidi="ar"/>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C60F2"/>
    <w:rsid w:val="34682FEF"/>
    <w:rsid w:val="6E3A53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uiPriority w:val="0"/>
    <w:rPr>
      <w:color w:val="256EB1"/>
      <w:u w:val="none"/>
    </w:rPr>
  </w:style>
  <w:style w:type="character" w:customStyle="1" w:styleId="6">
    <w:name w:val="fr"/>
    <w:basedOn w:val="2"/>
    <w:uiPriority w:val="0"/>
  </w:style>
  <w:style w:type="character" w:customStyle="1" w:styleId="7">
    <w:name w:val="fr1"/>
    <w:basedOn w:val="2"/>
    <w:qFormat/>
    <w:uiPriority w:val="0"/>
  </w:style>
  <w:style w:type="character" w:customStyle="1" w:styleId="8">
    <w:name w:val="fr2"/>
    <w:basedOn w:val="2"/>
    <w:qFormat/>
    <w:uiPriority w:val="0"/>
  </w:style>
  <w:style w:type="character" w:customStyle="1" w:styleId="9">
    <w:name w:val="info"/>
    <w:basedOn w:val="2"/>
    <w:uiPriority w:val="0"/>
    <w:rPr>
      <w:color w:val="555555"/>
    </w:rPr>
  </w:style>
  <w:style w:type="character" w:customStyle="1" w:styleId="10">
    <w:name w:val="info1"/>
    <w:basedOn w:val="2"/>
    <w:qFormat/>
    <w:uiPriority w:val="0"/>
    <w:rPr>
      <w:color w:val="55555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lp</dc:creator>
  <cp:lastModifiedBy>lp</cp:lastModifiedBy>
  <dcterms:modified xsi:type="dcterms:W3CDTF">2016-08-30T07:18:58Z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