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附件1：</w:t>
      </w:r>
    </w:p>
    <w:p>
      <w:pPr>
        <w:pStyle w:val="2"/>
        <w:keepNext w:val="0"/>
        <w:keepLines w:val="0"/>
        <w:widowControl/>
        <w:suppressLineNumbers w:val="0"/>
        <w:ind w:left="720" w:right="0"/>
        <w:jc w:val="center"/>
      </w:pPr>
      <w:r>
        <w:rPr>
          <w:rStyle w:val="4"/>
        </w:rPr>
        <w:t>中小学教师资格考试（笔试）科目代码列表</w:t>
      </w:r>
    </w:p>
    <w:tbl>
      <w:tblPr>
        <w:tblStyle w:val="5"/>
        <w:tblW w:w="8409" w:type="dxa"/>
        <w:jc w:val="center"/>
        <w:tblInd w:w="-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4294"/>
        <w:gridCol w:w="806"/>
        <w:gridCol w:w="17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序号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科目名称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代码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（一）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幼儿园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综合素质（幼儿园）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保教知识与能力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102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（二）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小学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综合素质（小学）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综合素质（小学）（音体美专业）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教育教学知识与能力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教育教学知识与能力（音体美专业）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（三）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综合素质（中学）（音体美专业）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教育知识与能力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教育知识与能力（音体美专业）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语文学科知识与教学能力（初级中学）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数学学科知识与教学能力（初级中学）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英语学科知识与教学能力（初级中学）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物理学科知识与教学能力（初级中学）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化学学科知识与教学能力（初级中学）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生物学科知识与教学能力（初级中学）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思想品德学科知识与教学能力（初级中学）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历史学科知识与教学能力（初级中学）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1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地理学科知识与教学能力（初级中学）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音乐学科知识与教学能力（初级中学）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体育与健康学科知识与教学能力（初级中学）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美术学科知识与教学能力（初级中学）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信息技术学科知识与教学能力（初级中学）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历史与社会学科知识与教学能力（初级中学）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科学学科知识与教学能力（初级中学）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317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（四）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高中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综合素质（中学）（音体美专业）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301A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教育知识与能力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2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教育知识与能力（音体美专业）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302A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初中、高中相同2017年下半年新增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语文学科知识与教学能力（高级中学）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数学学科知识与教学能力（高级中学）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英语学科知识与教学能力（高级中学）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物理学科知识与教学能力（高级中学）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406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4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化学学科知识与教学能力（高级中学）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407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5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生物学科知识与教学能力（高级中学）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6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思想政治学科知识与教学能力（高级中学）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409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7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历史学科知识与教学能力（高级中学）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410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8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地理学科知识与教学能力（高级中学）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411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39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音乐学科知识与教学能力（高级中学）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412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0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体育与健康学科知识与教学能力（高级中学）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413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1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美术学科知识与教学能力（高级中学）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414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2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信息技术学科知识与教学能力（高级中学）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415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1"/>
                <w:numId w:val="43"/>
              </w:numPr>
              <w:suppressLineNumbers w:val="0"/>
              <w:tabs>
                <w:tab w:val="left" w:pos="1440"/>
              </w:tabs>
              <w:spacing w:before="0" w:beforeAutospacing="1" w:after="0" w:afterAutospacing="1"/>
              <w:ind w:left="720" w:hanging="360"/>
              <w:jc w:val="center"/>
            </w:pPr>
            <w:r>
              <w:t> </w:t>
            </w:r>
          </w:p>
        </w:tc>
        <w:tc>
          <w:tcPr>
            <w:tcW w:w="4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通用技术学科知识与教学能力（高级中学）</w:t>
            </w:r>
          </w:p>
        </w:tc>
        <w:tc>
          <w:tcPr>
            <w:tcW w:w="8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418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t> 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2522" w:leftChars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9205"/>
    <w:multiLevelType w:val="multilevel"/>
    <w:tmpl w:val="599F9205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635C6"/>
    <w:rsid w:val="3DE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2017-08-25T03:00:02Z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